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52764" w14:textId="024C6A33" w:rsidR="00197A6F" w:rsidRDefault="004D255C" w:rsidP="009C5A13">
      <w:pPr>
        <w:spacing w:after="0"/>
      </w:pPr>
      <w:r>
        <w:tab/>
      </w:r>
      <w:r>
        <w:tab/>
      </w:r>
    </w:p>
    <w:p w14:paraId="306E3D7C" w14:textId="77777777" w:rsidR="007A7975" w:rsidRDefault="007A7975" w:rsidP="009C5A13">
      <w:pPr>
        <w:spacing w:after="0"/>
      </w:pPr>
    </w:p>
    <w:p w14:paraId="1DBCBDC7" w14:textId="7CFFCD5D" w:rsidR="009C5A13" w:rsidRDefault="009C5A13" w:rsidP="009C5A13">
      <w:pPr>
        <w:spacing w:after="0"/>
      </w:pPr>
      <w:r>
        <w:t>INTL FCStone Financial (Canada) Inc</w:t>
      </w:r>
    </w:p>
    <w:p w14:paraId="7C766C48" w14:textId="1B9720EE" w:rsidR="007A7975" w:rsidRDefault="007A7975" w:rsidP="009C5A13">
      <w:pPr>
        <w:spacing w:after="0"/>
      </w:pPr>
      <w:r>
        <w:t>20 Adelaide St. East, 10</w:t>
      </w:r>
      <w:r w:rsidRPr="007A7975">
        <w:rPr>
          <w:vertAlign w:val="superscript"/>
        </w:rPr>
        <w:t>th</w:t>
      </w:r>
      <w:r>
        <w:t xml:space="preserve"> Floor</w:t>
      </w:r>
    </w:p>
    <w:p w14:paraId="0FD706A2" w14:textId="216D89CE" w:rsidR="007A7975" w:rsidRDefault="007A7975" w:rsidP="009C5A13">
      <w:pPr>
        <w:spacing w:after="0"/>
      </w:pPr>
      <w:r>
        <w:t>Toronto ON MFC 2T6</w:t>
      </w:r>
    </w:p>
    <w:p w14:paraId="423B6723" w14:textId="77777777" w:rsidR="007A7975" w:rsidRDefault="007A7975" w:rsidP="009C5A13">
      <w:pPr>
        <w:spacing w:after="0"/>
      </w:pPr>
    </w:p>
    <w:p w14:paraId="538F404B" w14:textId="66D5821B" w:rsidR="007A7975" w:rsidRPr="007A7975" w:rsidRDefault="007A7975" w:rsidP="009C5A13">
      <w:pPr>
        <w:spacing w:after="0"/>
        <w:rPr>
          <w:b/>
          <w:bCs/>
        </w:rPr>
      </w:pPr>
      <w:r w:rsidRPr="007A7975">
        <w:rPr>
          <w:b/>
          <w:bCs/>
        </w:rPr>
        <w:t>Wires:</w:t>
      </w:r>
    </w:p>
    <w:p w14:paraId="27ED2FFC" w14:textId="77777777" w:rsidR="007A7975" w:rsidRDefault="007A7975" w:rsidP="009C5A13">
      <w:pPr>
        <w:spacing w:after="0"/>
      </w:pPr>
    </w:p>
    <w:p w14:paraId="0052E4AF" w14:textId="16AA9404" w:rsidR="004D255C" w:rsidRDefault="009C5A13" w:rsidP="009C5A13">
      <w:pPr>
        <w:spacing w:after="0"/>
      </w:pPr>
      <w:r>
        <w:t>CAD Account Number:</w:t>
      </w:r>
      <w:r>
        <w:tab/>
      </w:r>
      <w:r w:rsidR="00DC7548">
        <w:t>00021740526</w:t>
      </w:r>
    </w:p>
    <w:p w14:paraId="0215F802" w14:textId="272A5ECA" w:rsidR="009C5A13" w:rsidRDefault="009C5A13" w:rsidP="009C5A13">
      <w:pPr>
        <w:spacing w:after="0"/>
      </w:pPr>
      <w:r>
        <w:t>USD Account Number:</w:t>
      </w:r>
      <w:r>
        <w:tab/>
      </w:r>
      <w:r w:rsidR="00DC7548">
        <w:t>00</w:t>
      </w:r>
      <w:r w:rsidR="00DE4370">
        <w:t>0</w:t>
      </w:r>
      <w:r w:rsidR="00DC7548">
        <w:t>24593583</w:t>
      </w:r>
    </w:p>
    <w:p w14:paraId="6645A9D1" w14:textId="107F562E" w:rsidR="007A7975" w:rsidRDefault="007A7975" w:rsidP="009C5A13">
      <w:pPr>
        <w:spacing w:after="0"/>
      </w:pPr>
      <w:r>
        <w:t>Bank of Montr</w:t>
      </w:r>
      <w:r w:rsidR="0081198E">
        <w:t>e</w:t>
      </w:r>
      <w:r>
        <w:t>al</w:t>
      </w:r>
    </w:p>
    <w:p w14:paraId="4C939ADF" w14:textId="43E5E9C3" w:rsidR="004D255C" w:rsidRDefault="007A7975" w:rsidP="009C5A13">
      <w:pPr>
        <w:spacing w:after="0"/>
      </w:pPr>
      <w:r>
        <w:t>SWIFT:</w:t>
      </w:r>
      <w:r>
        <w:tab/>
      </w:r>
      <w:r>
        <w:tab/>
        <w:t>BOFMCAM2</w:t>
      </w:r>
    </w:p>
    <w:p w14:paraId="5AAEFC11" w14:textId="4C769A07" w:rsidR="004D255C" w:rsidRDefault="007A7975" w:rsidP="009C5A13">
      <w:pPr>
        <w:spacing w:after="0"/>
      </w:pPr>
      <w:r>
        <w:t>Transit:</w:t>
      </w:r>
      <w:r>
        <w:tab/>
      </w:r>
      <w:r>
        <w:tab/>
        <w:t>00022</w:t>
      </w:r>
    </w:p>
    <w:p w14:paraId="206FF2AC" w14:textId="01BD61F1" w:rsidR="004D255C" w:rsidRDefault="004D255C" w:rsidP="009C5A13">
      <w:pPr>
        <w:spacing w:after="0"/>
      </w:pPr>
      <w:bookmarkStart w:id="0" w:name="_GoBack"/>
      <w:bookmarkEnd w:id="0"/>
    </w:p>
    <w:sectPr w:rsidR="004D255C" w:rsidSect="00E0187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92393" w14:textId="77777777" w:rsidR="00A61CF0" w:rsidRDefault="00A61CF0" w:rsidP="004066D1">
      <w:pPr>
        <w:spacing w:after="0" w:line="240" w:lineRule="auto"/>
      </w:pPr>
      <w:r>
        <w:separator/>
      </w:r>
    </w:p>
  </w:endnote>
  <w:endnote w:type="continuationSeparator" w:id="0">
    <w:p w14:paraId="7A9AA63A" w14:textId="77777777" w:rsidR="00A61CF0" w:rsidRDefault="00A61CF0" w:rsidP="0040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FDD5" w14:textId="77777777" w:rsidR="00A8045A" w:rsidRDefault="00A8045A">
    <w:pPr>
      <w:pStyle w:val="Footer"/>
    </w:pPr>
  </w:p>
  <w:p w14:paraId="36F9B603" w14:textId="77777777" w:rsidR="009A4B9B" w:rsidRDefault="009A4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7FC46" w14:textId="77777777" w:rsidR="00FB25D8" w:rsidRDefault="00FB25D8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F514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F514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DF6025D" w14:textId="77777777" w:rsidR="00A8045A" w:rsidRDefault="00A8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DCBC" w14:textId="77777777" w:rsidR="00A61CF0" w:rsidRDefault="00A61CF0" w:rsidP="004066D1">
      <w:pPr>
        <w:spacing w:after="0" w:line="240" w:lineRule="auto"/>
      </w:pPr>
      <w:r>
        <w:separator/>
      </w:r>
    </w:p>
  </w:footnote>
  <w:footnote w:type="continuationSeparator" w:id="0">
    <w:p w14:paraId="75662E49" w14:textId="77777777" w:rsidR="00A61CF0" w:rsidRDefault="00A61CF0" w:rsidP="0040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8" w:type="dxa"/>
      <w:jc w:val="center"/>
      <w:tblLook w:val="04A0" w:firstRow="1" w:lastRow="0" w:firstColumn="1" w:lastColumn="0" w:noHBand="0" w:noVBand="1"/>
    </w:tblPr>
    <w:tblGrid>
      <w:gridCol w:w="10658"/>
      <w:gridCol w:w="222"/>
    </w:tblGrid>
    <w:tr w:rsidR="0028726A" w:rsidRPr="006B4964" w14:paraId="71D79833" w14:textId="77777777">
      <w:trPr>
        <w:trHeight w:val="630"/>
        <w:jc w:val="center"/>
      </w:trPr>
      <w:tc>
        <w:tcPr>
          <w:tcW w:w="2349" w:type="dxa"/>
        </w:tcPr>
        <w:tbl>
          <w:tblPr>
            <w:tblW w:w="10442" w:type="dxa"/>
            <w:jc w:val="center"/>
            <w:tblLook w:val="04A0" w:firstRow="1" w:lastRow="0" w:firstColumn="1" w:lastColumn="0" w:noHBand="0" w:noVBand="1"/>
          </w:tblPr>
          <w:tblGrid>
            <w:gridCol w:w="5016"/>
            <w:gridCol w:w="5426"/>
          </w:tblGrid>
          <w:tr w:rsidR="000F04D4" w:rsidRPr="006B4964" w14:paraId="12B22FF4" w14:textId="77777777" w:rsidTr="00EF7936">
            <w:trPr>
              <w:trHeight w:val="1080"/>
              <w:jc w:val="center"/>
            </w:trPr>
            <w:tc>
              <w:tcPr>
                <w:tcW w:w="3691" w:type="dxa"/>
              </w:tcPr>
              <w:p w14:paraId="30B08FA6" w14:textId="77777777" w:rsidR="000F04D4" w:rsidRPr="006B4964" w:rsidRDefault="009A4B9B" w:rsidP="00EF7936">
                <w:pPr>
                  <w:widowControl w:val="0"/>
                  <w:autoSpaceDE w:val="0"/>
                  <w:autoSpaceDN w:val="0"/>
                  <w:adjustRightInd w:val="0"/>
                  <w:spacing w:before="40"/>
                  <w:rPr>
                    <w:rFonts w:ascii="Myriad Pro" w:hAnsi="Myriad Pro" w:cs="Courier"/>
                    <w:color w:val="000000"/>
                    <w:sz w:val="15"/>
                    <w:szCs w:val="20"/>
                  </w:rPr>
                </w:pPr>
                <w:r w:rsidRPr="000C5849">
                  <w:rPr>
                    <w:noProof/>
                  </w:rPr>
                  <w:drawing>
                    <wp:inline distT="0" distB="0" distL="0" distR="0" wp14:anchorId="58AD4BBF" wp14:editId="0B3FC976">
                      <wp:extent cx="3048000" cy="1000125"/>
                      <wp:effectExtent l="0" t="0" r="0" b="9525"/>
                      <wp:docPr id="1" name="Picture 1" descr="C:\Users\margie.crane\AppData\Local\Microsoft\Windows\Temporary Internet Files\Content.Outlook\83D7Z4VZ\INTL FCStone Financial Inc 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margie.crane\AppData\Local\Microsoft\Windows\Temporary Internet Files\Content.Outlook\83D7Z4VZ\INTL FCStone Financial Inc 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751" w:type="dxa"/>
              </w:tcPr>
              <w:p w14:paraId="0083A668" w14:textId="77777777" w:rsidR="000F04D4" w:rsidRPr="006B4964" w:rsidRDefault="000F04D4" w:rsidP="00EF7936">
                <w:pPr>
                  <w:pStyle w:val="Head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</w:p>
              <w:p w14:paraId="559381C0" w14:textId="77777777" w:rsidR="009A4B9B" w:rsidRDefault="009A4B9B" w:rsidP="00EF7936">
                <w:pPr>
                  <w:pStyle w:val="Header"/>
                  <w:rPr>
                    <w:rFonts w:ascii="Arial" w:hAnsi="Arial" w:cs="Arial"/>
                    <w:noProof/>
                    <w:sz w:val="24"/>
                  </w:rPr>
                </w:pPr>
              </w:p>
              <w:p w14:paraId="16E595C5" w14:textId="77777777" w:rsidR="009A4B9B" w:rsidRPr="006B4964" w:rsidRDefault="009A4B9B" w:rsidP="009A4B9B">
                <w:pPr>
                  <w:pStyle w:val="Head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</w:rPr>
                  <w:t>INTL FCStone Financial Inc.</w:t>
                </w:r>
              </w:p>
              <w:p w14:paraId="00AF5E8B" w14:textId="77777777" w:rsidR="009A4B9B" w:rsidRPr="006B4964" w:rsidRDefault="009A4B9B" w:rsidP="009A4B9B">
                <w:pPr>
                  <w:pStyle w:val="Head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230 South LaSalle, Suite 10-500  </w:t>
                </w: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rial" w:hAnsi="Arial" w:cs="Arial"/>
                        <w:sz w:val="18"/>
                      </w:rPr>
                      <w:t>Chicago</w:t>
                    </w:r>
                  </w:smartTag>
                  <w:r>
                    <w:rPr>
                      <w:rFonts w:ascii="Arial" w:hAnsi="Arial" w:cs="Arial"/>
                      <w:sz w:val="18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Arial" w:hAnsi="Arial" w:cs="Arial"/>
                        <w:sz w:val="18"/>
                      </w:rPr>
                      <w:t>Illinois</w:t>
                    </w:r>
                  </w:smartTag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Arial" w:hAnsi="Arial" w:cs="Arial"/>
                        <w:sz w:val="18"/>
                      </w:rPr>
                      <w:t>60604</w:t>
                    </w:r>
                  </w:smartTag>
                </w:smartTag>
              </w:p>
              <w:p w14:paraId="62CAA1E8" w14:textId="77777777" w:rsidR="000F04D4" w:rsidRPr="006B4964" w:rsidRDefault="009A4B9B" w:rsidP="009A4B9B">
                <w:pPr>
                  <w:pStyle w:val="Header"/>
                  <w:rPr>
                    <w:rFonts w:ascii="Arial" w:hAnsi="Arial" w:cs="Arial"/>
                    <w:sz w:val="18"/>
                  </w:rPr>
                </w:pPr>
                <w:r w:rsidRPr="006B4964">
                  <w:rPr>
                    <w:rFonts w:ascii="Arial" w:hAnsi="Arial" w:cs="Arial"/>
                    <w:sz w:val="18"/>
                  </w:rPr>
                  <w:t xml:space="preserve">Tel:  </w:t>
                </w:r>
                <w:r>
                  <w:rPr>
                    <w:rFonts w:ascii="Arial" w:hAnsi="Arial" w:cs="Arial"/>
                    <w:sz w:val="18"/>
                  </w:rPr>
                  <w:t>1.</w:t>
                </w:r>
                <w:r w:rsidRPr="008A5837">
                  <w:rPr>
                    <w:rFonts w:ascii="Arial" w:hAnsi="Arial" w:cs="Arial"/>
                    <w:sz w:val="18"/>
                  </w:rPr>
                  <w:t>800</w:t>
                </w:r>
                <w:r>
                  <w:rPr>
                    <w:rFonts w:ascii="Arial" w:hAnsi="Arial" w:cs="Arial"/>
                    <w:sz w:val="18"/>
                  </w:rPr>
                  <w:t>.</w:t>
                </w:r>
                <w:r w:rsidRPr="008A5837">
                  <w:rPr>
                    <w:rFonts w:ascii="Arial" w:hAnsi="Arial" w:cs="Arial"/>
                    <w:sz w:val="18"/>
                  </w:rPr>
                  <w:t>504</w:t>
                </w:r>
                <w:r>
                  <w:rPr>
                    <w:rFonts w:ascii="Arial" w:hAnsi="Arial" w:cs="Arial"/>
                    <w:sz w:val="18"/>
                  </w:rPr>
                  <w:t>.</w:t>
                </w:r>
                <w:r w:rsidRPr="008A5837">
                  <w:rPr>
                    <w:rFonts w:ascii="Arial" w:hAnsi="Arial" w:cs="Arial"/>
                    <w:sz w:val="18"/>
                  </w:rPr>
                  <w:t>5633</w:t>
                </w:r>
                <w:r>
                  <w:rPr>
                    <w:rFonts w:ascii="Arial" w:hAnsi="Arial" w:cs="Arial"/>
                    <w:sz w:val="18"/>
                  </w:rPr>
                  <w:t xml:space="preserve">    www.intlfcstone</w:t>
                </w:r>
                <w:r w:rsidRPr="006B4964">
                  <w:rPr>
                    <w:rFonts w:ascii="Arial" w:hAnsi="Arial" w:cs="Arial"/>
                    <w:sz w:val="18"/>
                  </w:rPr>
                  <w:t>.com</w:t>
                </w:r>
                <w:r>
                  <w:rPr>
                    <w:rFonts w:ascii="Arial" w:hAnsi="Arial" w:cs="Arial"/>
                    <w:noProof/>
                    <w:sz w:val="24"/>
                  </w:rPr>
                  <w:t xml:space="preserve"> </w:t>
                </w:r>
              </w:p>
            </w:tc>
          </w:tr>
          <w:tr w:rsidR="009A4B9B" w:rsidRPr="006B4964" w14:paraId="24595CD9" w14:textId="77777777" w:rsidTr="00EF7936">
            <w:trPr>
              <w:trHeight w:val="1080"/>
              <w:jc w:val="center"/>
            </w:trPr>
            <w:tc>
              <w:tcPr>
                <w:tcW w:w="3691" w:type="dxa"/>
              </w:tcPr>
              <w:p w14:paraId="58E66D72" w14:textId="77777777" w:rsidR="009A4B9B" w:rsidRPr="000C5849" w:rsidRDefault="009A4B9B" w:rsidP="00EF7936">
                <w:pPr>
                  <w:widowControl w:val="0"/>
                  <w:autoSpaceDE w:val="0"/>
                  <w:autoSpaceDN w:val="0"/>
                  <w:adjustRightInd w:val="0"/>
                  <w:spacing w:before="40"/>
                  <w:rPr>
                    <w:noProof/>
                  </w:rPr>
                </w:pPr>
              </w:p>
            </w:tc>
            <w:tc>
              <w:tcPr>
                <w:tcW w:w="6751" w:type="dxa"/>
              </w:tcPr>
              <w:p w14:paraId="1B018509" w14:textId="77777777" w:rsidR="009A4B9B" w:rsidRPr="006B4964" w:rsidRDefault="009A4B9B" w:rsidP="00EF7936">
                <w:pPr>
                  <w:pStyle w:val="Head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</w:p>
            </w:tc>
          </w:tr>
        </w:tbl>
        <w:p w14:paraId="134BBB9D" w14:textId="77777777" w:rsidR="0028726A" w:rsidRPr="006B4964" w:rsidRDefault="0028726A" w:rsidP="00B24A3D">
          <w:pPr>
            <w:widowControl w:val="0"/>
            <w:autoSpaceDE w:val="0"/>
            <w:autoSpaceDN w:val="0"/>
            <w:adjustRightInd w:val="0"/>
            <w:spacing w:before="40" w:line="240" w:lineRule="auto"/>
            <w:rPr>
              <w:rFonts w:ascii="Myriad Pro" w:hAnsi="Myriad Pro" w:cs="Courier"/>
              <w:color w:val="000000"/>
              <w:sz w:val="15"/>
              <w:szCs w:val="20"/>
            </w:rPr>
          </w:pPr>
        </w:p>
      </w:tc>
      <w:tc>
        <w:tcPr>
          <w:tcW w:w="8109" w:type="dxa"/>
        </w:tcPr>
        <w:p w14:paraId="5B693426" w14:textId="77777777" w:rsidR="0028726A" w:rsidRPr="00B24A3D" w:rsidRDefault="0028726A" w:rsidP="00B24A3D">
          <w:pPr>
            <w:pStyle w:val="Header"/>
            <w:rPr>
              <w:rFonts w:ascii="Arial" w:hAnsi="Arial" w:cs="Arial"/>
              <w:noProof/>
              <w:sz w:val="18"/>
              <w:szCs w:val="18"/>
            </w:rPr>
          </w:pPr>
        </w:p>
        <w:p w14:paraId="6E0285E5" w14:textId="77777777" w:rsidR="0028726A" w:rsidRPr="006B4964" w:rsidRDefault="0028726A" w:rsidP="000F04D4">
          <w:pPr>
            <w:pStyle w:val="Header"/>
            <w:rPr>
              <w:rFonts w:ascii="Arial" w:hAnsi="Arial" w:cs="Arial"/>
              <w:sz w:val="18"/>
            </w:rPr>
          </w:pPr>
        </w:p>
      </w:tc>
    </w:tr>
  </w:tbl>
  <w:p w14:paraId="76F6E006" w14:textId="77777777" w:rsidR="0028726A" w:rsidRPr="004066D1" w:rsidRDefault="0028726A" w:rsidP="00B24A3D">
    <w:pPr>
      <w:widowControl w:val="0"/>
      <w:tabs>
        <w:tab w:val="left" w:pos="2940"/>
      </w:tabs>
      <w:autoSpaceDE w:val="0"/>
      <w:autoSpaceDN w:val="0"/>
      <w:adjustRightInd w:val="0"/>
      <w:spacing w:after="0" w:line="240" w:lineRule="auto"/>
      <w:rPr>
        <w:rFonts w:ascii="Myriad Pro" w:hAnsi="Myriad Pro" w:cs="Courier"/>
        <w:color w:val="000000"/>
        <w:sz w:val="15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2" w:type="dxa"/>
      <w:jc w:val="center"/>
      <w:tblLook w:val="04A0" w:firstRow="1" w:lastRow="0" w:firstColumn="1" w:lastColumn="0" w:noHBand="0" w:noVBand="1"/>
    </w:tblPr>
    <w:tblGrid>
      <w:gridCol w:w="5016"/>
      <w:gridCol w:w="5426"/>
    </w:tblGrid>
    <w:tr w:rsidR="0028726A" w:rsidRPr="006B4964" w14:paraId="6B45F09D" w14:textId="77777777">
      <w:trPr>
        <w:trHeight w:val="1080"/>
        <w:jc w:val="center"/>
      </w:trPr>
      <w:tc>
        <w:tcPr>
          <w:tcW w:w="3691" w:type="dxa"/>
        </w:tcPr>
        <w:p w14:paraId="35E0B379" w14:textId="77777777" w:rsidR="0028726A" w:rsidRPr="006B4964" w:rsidRDefault="000C5849" w:rsidP="000C5849">
          <w:pPr>
            <w:widowControl w:val="0"/>
            <w:autoSpaceDE w:val="0"/>
            <w:autoSpaceDN w:val="0"/>
            <w:adjustRightInd w:val="0"/>
            <w:spacing w:before="40"/>
            <w:rPr>
              <w:rFonts w:ascii="Myriad Pro" w:hAnsi="Myriad Pro" w:cs="Courier"/>
              <w:color w:val="000000"/>
              <w:sz w:val="15"/>
              <w:szCs w:val="20"/>
            </w:rPr>
          </w:pPr>
          <w:r w:rsidRPr="000C5849">
            <w:rPr>
              <w:noProof/>
            </w:rPr>
            <w:drawing>
              <wp:inline distT="0" distB="0" distL="0" distR="0" wp14:anchorId="29207D00" wp14:editId="5E682744">
                <wp:extent cx="3048000" cy="1000125"/>
                <wp:effectExtent l="0" t="0" r="0" b="9525"/>
                <wp:docPr id="3" name="Picture 3" descr="C:\Users\margie.crane\AppData\Local\Microsoft\Windows\Temporary Internet Files\Content.Outlook\83D7Z4VZ\INTL FCStone Financial Inc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gie.crane\AppData\Local\Microsoft\Windows\Temporary Internet Files\Content.Outlook\83D7Z4VZ\INTL FCStone Financial Inc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1" w:type="dxa"/>
        </w:tcPr>
        <w:p w14:paraId="0851F7C9" w14:textId="77777777" w:rsidR="0028726A" w:rsidRPr="006B4964" w:rsidRDefault="0028726A" w:rsidP="004153F9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</w:p>
        <w:p w14:paraId="4B9B90CB" w14:textId="77777777" w:rsidR="0046641E" w:rsidRDefault="0046641E" w:rsidP="004153F9">
          <w:pPr>
            <w:pStyle w:val="Header"/>
            <w:rPr>
              <w:rFonts w:ascii="Arial" w:hAnsi="Arial" w:cs="Arial"/>
              <w:noProof/>
              <w:sz w:val="24"/>
            </w:rPr>
          </w:pPr>
        </w:p>
        <w:p w14:paraId="2A0E8D1F" w14:textId="77777777" w:rsidR="0028726A" w:rsidRPr="006B4964" w:rsidRDefault="000C5849" w:rsidP="004153F9">
          <w:pPr>
            <w:pStyle w:val="Head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</w:rPr>
            <w:t xml:space="preserve">INTL </w:t>
          </w:r>
          <w:r w:rsidR="00F14E60">
            <w:rPr>
              <w:rFonts w:ascii="Arial" w:hAnsi="Arial" w:cs="Arial"/>
              <w:noProof/>
              <w:sz w:val="24"/>
            </w:rPr>
            <w:t xml:space="preserve">FCStone </w:t>
          </w:r>
          <w:r>
            <w:rPr>
              <w:rFonts w:ascii="Arial" w:hAnsi="Arial" w:cs="Arial"/>
              <w:noProof/>
              <w:sz w:val="24"/>
            </w:rPr>
            <w:t>Financial</w:t>
          </w:r>
          <w:r w:rsidR="00963F70">
            <w:rPr>
              <w:rFonts w:ascii="Arial" w:hAnsi="Arial" w:cs="Arial"/>
              <w:noProof/>
              <w:sz w:val="24"/>
            </w:rPr>
            <w:t xml:space="preserve"> (Canada)</w:t>
          </w:r>
          <w:r>
            <w:rPr>
              <w:rFonts w:ascii="Arial" w:hAnsi="Arial" w:cs="Arial"/>
              <w:noProof/>
              <w:sz w:val="24"/>
            </w:rPr>
            <w:t xml:space="preserve"> Inc.</w:t>
          </w:r>
        </w:p>
        <w:p w14:paraId="0B489BC8" w14:textId="77777777" w:rsidR="0028726A" w:rsidRPr="006B4964" w:rsidRDefault="0028726A" w:rsidP="004153F9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230 South LaSalle, Suite 10-500 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18"/>
                </w:rPr>
                <w:t>Chicago</w:t>
              </w:r>
            </w:smartTag>
            <w:r>
              <w:rPr>
                <w:rFonts w:ascii="Arial" w:hAnsi="Arial" w:cs="Arial"/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  <w:sz w:val="18"/>
                </w:rPr>
                <w:t>Illinois</w:t>
              </w:r>
            </w:smartTag>
            <w:r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 w:cs="Arial"/>
                  <w:sz w:val="18"/>
                </w:rPr>
                <w:t>60604</w:t>
              </w:r>
            </w:smartTag>
          </w:smartTag>
        </w:p>
        <w:p w14:paraId="7B8D0000" w14:textId="77777777" w:rsidR="0028726A" w:rsidRPr="006B4964" w:rsidRDefault="0028726A" w:rsidP="008A5837">
          <w:pPr>
            <w:pStyle w:val="Header"/>
            <w:rPr>
              <w:rFonts w:ascii="Arial" w:hAnsi="Arial" w:cs="Arial"/>
              <w:sz w:val="18"/>
            </w:rPr>
          </w:pPr>
          <w:r w:rsidRPr="006B4964">
            <w:rPr>
              <w:rFonts w:ascii="Arial" w:hAnsi="Arial" w:cs="Arial"/>
              <w:sz w:val="18"/>
            </w:rPr>
            <w:t xml:space="preserve">Tel:  </w:t>
          </w:r>
          <w:r>
            <w:rPr>
              <w:rFonts w:ascii="Arial" w:hAnsi="Arial" w:cs="Arial"/>
              <w:sz w:val="18"/>
            </w:rPr>
            <w:t>1.</w:t>
          </w:r>
          <w:r w:rsidRPr="008A5837">
            <w:rPr>
              <w:rFonts w:ascii="Arial" w:hAnsi="Arial" w:cs="Arial"/>
              <w:sz w:val="18"/>
            </w:rPr>
            <w:t>800</w:t>
          </w:r>
          <w:r>
            <w:rPr>
              <w:rFonts w:ascii="Arial" w:hAnsi="Arial" w:cs="Arial"/>
              <w:sz w:val="18"/>
            </w:rPr>
            <w:t>.</w:t>
          </w:r>
          <w:r w:rsidRPr="008A5837">
            <w:rPr>
              <w:rFonts w:ascii="Arial" w:hAnsi="Arial" w:cs="Arial"/>
              <w:sz w:val="18"/>
            </w:rPr>
            <w:t>504</w:t>
          </w:r>
          <w:r>
            <w:rPr>
              <w:rFonts w:ascii="Arial" w:hAnsi="Arial" w:cs="Arial"/>
              <w:sz w:val="18"/>
            </w:rPr>
            <w:t>.</w:t>
          </w:r>
          <w:r w:rsidRPr="008A5837">
            <w:rPr>
              <w:rFonts w:ascii="Arial" w:hAnsi="Arial" w:cs="Arial"/>
              <w:sz w:val="18"/>
            </w:rPr>
            <w:t>5633</w:t>
          </w:r>
          <w:r>
            <w:rPr>
              <w:rFonts w:ascii="Arial" w:hAnsi="Arial" w:cs="Arial"/>
              <w:sz w:val="18"/>
            </w:rPr>
            <w:t xml:space="preserve">    www.intlfcstone</w:t>
          </w:r>
          <w:r w:rsidRPr="006B4964">
            <w:rPr>
              <w:rFonts w:ascii="Arial" w:hAnsi="Arial" w:cs="Arial"/>
              <w:sz w:val="18"/>
            </w:rPr>
            <w:t>.com</w:t>
          </w:r>
        </w:p>
      </w:tc>
    </w:tr>
  </w:tbl>
  <w:p w14:paraId="752CB789" w14:textId="77777777" w:rsidR="0028726A" w:rsidRDefault="0028726A" w:rsidP="00963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D1"/>
    <w:rsid w:val="000022FD"/>
    <w:rsid w:val="00022AB7"/>
    <w:rsid w:val="0006239C"/>
    <w:rsid w:val="00095438"/>
    <w:rsid w:val="000B74E1"/>
    <w:rsid w:val="000C5849"/>
    <w:rsid w:val="000F04D4"/>
    <w:rsid w:val="000F0CE5"/>
    <w:rsid w:val="00136293"/>
    <w:rsid w:val="00152BE1"/>
    <w:rsid w:val="00197A6F"/>
    <w:rsid w:val="001B63E6"/>
    <w:rsid w:val="001C478E"/>
    <w:rsid w:val="001E07D8"/>
    <w:rsid w:val="001F0A86"/>
    <w:rsid w:val="0023316B"/>
    <w:rsid w:val="002534F9"/>
    <w:rsid w:val="00257C1F"/>
    <w:rsid w:val="0028726A"/>
    <w:rsid w:val="00287CCD"/>
    <w:rsid w:val="002B2964"/>
    <w:rsid w:val="002C1A91"/>
    <w:rsid w:val="002C5BD1"/>
    <w:rsid w:val="002F790F"/>
    <w:rsid w:val="003024A3"/>
    <w:rsid w:val="00326070"/>
    <w:rsid w:val="0034307D"/>
    <w:rsid w:val="0036646C"/>
    <w:rsid w:val="00391E60"/>
    <w:rsid w:val="00392946"/>
    <w:rsid w:val="003A2BE6"/>
    <w:rsid w:val="004066D1"/>
    <w:rsid w:val="004153F9"/>
    <w:rsid w:val="00425B43"/>
    <w:rsid w:val="00442E2E"/>
    <w:rsid w:val="00443B70"/>
    <w:rsid w:val="0046641E"/>
    <w:rsid w:val="00467C3F"/>
    <w:rsid w:val="0049110D"/>
    <w:rsid w:val="004B5437"/>
    <w:rsid w:val="004D21E9"/>
    <w:rsid w:val="004D255C"/>
    <w:rsid w:val="004E2468"/>
    <w:rsid w:val="004F514D"/>
    <w:rsid w:val="00516C68"/>
    <w:rsid w:val="005217E9"/>
    <w:rsid w:val="005330C8"/>
    <w:rsid w:val="00534347"/>
    <w:rsid w:val="00534847"/>
    <w:rsid w:val="00545BF1"/>
    <w:rsid w:val="00570F23"/>
    <w:rsid w:val="00591C5D"/>
    <w:rsid w:val="005B2AE4"/>
    <w:rsid w:val="005D5EFC"/>
    <w:rsid w:val="0064610E"/>
    <w:rsid w:val="00670AA5"/>
    <w:rsid w:val="00681DB6"/>
    <w:rsid w:val="00682612"/>
    <w:rsid w:val="006B4964"/>
    <w:rsid w:val="00707FA0"/>
    <w:rsid w:val="00777C23"/>
    <w:rsid w:val="007A7975"/>
    <w:rsid w:val="007D455B"/>
    <w:rsid w:val="008077AC"/>
    <w:rsid w:val="0081198E"/>
    <w:rsid w:val="00815686"/>
    <w:rsid w:val="008566CA"/>
    <w:rsid w:val="00882BF7"/>
    <w:rsid w:val="008A00A1"/>
    <w:rsid w:val="008A5837"/>
    <w:rsid w:val="008B0D6E"/>
    <w:rsid w:val="008C3AD4"/>
    <w:rsid w:val="008C6FE3"/>
    <w:rsid w:val="00931104"/>
    <w:rsid w:val="0096371A"/>
    <w:rsid w:val="00963F70"/>
    <w:rsid w:val="009A4B9B"/>
    <w:rsid w:val="009C5A13"/>
    <w:rsid w:val="009F188F"/>
    <w:rsid w:val="009F1FF3"/>
    <w:rsid w:val="00A27DD8"/>
    <w:rsid w:val="00A42A67"/>
    <w:rsid w:val="00A47D87"/>
    <w:rsid w:val="00A50E62"/>
    <w:rsid w:val="00A61CF0"/>
    <w:rsid w:val="00A64606"/>
    <w:rsid w:val="00A8045A"/>
    <w:rsid w:val="00A91DBB"/>
    <w:rsid w:val="00A95404"/>
    <w:rsid w:val="00AD3ADF"/>
    <w:rsid w:val="00AF5DE0"/>
    <w:rsid w:val="00AF698E"/>
    <w:rsid w:val="00B1524C"/>
    <w:rsid w:val="00B23830"/>
    <w:rsid w:val="00B24A3D"/>
    <w:rsid w:val="00B43478"/>
    <w:rsid w:val="00B43D94"/>
    <w:rsid w:val="00B8464B"/>
    <w:rsid w:val="00C16E11"/>
    <w:rsid w:val="00C170D2"/>
    <w:rsid w:val="00C418F4"/>
    <w:rsid w:val="00C57A1E"/>
    <w:rsid w:val="00C70137"/>
    <w:rsid w:val="00C81E84"/>
    <w:rsid w:val="00CC27CB"/>
    <w:rsid w:val="00D82DEC"/>
    <w:rsid w:val="00D852D8"/>
    <w:rsid w:val="00DC561F"/>
    <w:rsid w:val="00DC7548"/>
    <w:rsid w:val="00DE13A1"/>
    <w:rsid w:val="00DE4370"/>
    <w:rsid w:val="00DE725E"/>
    <w:rsid w:val="00DF47E4"/>
    <w:rsid w:val="00E01873"/>
    <w:rsid w:val="00E17BB7"/>
    <w:rsid w:val="00E23D2D"/>
    <w:rsid w:val="00EC3841"/>
    <w:rsid w:val="00ED0AF3"/>
    <w:rsid w:val="00EF7936"/>
    <w:rsid w:val="00F058C3"/>
    <w:rsid w:val="00F1246B"/>
    <w:rsid w:val="00F14E60"/>
    <w:rsid w:val="00F1571A"/>
    <w:rsid w:val="00F61E17"/>
    <w:rsid w:val="00F73F74"/>
    <w:rsid w:val="00F954CD"/>
    <w:rsid w:val="00F97AFD"/>
    <w:rsid w:val="00FB25D8"/>
    <w:rsid w:val="00FD68D0"/>
    <w:rsid w:val="00FD7BD9"/>
    <w:rsid w:val="00FE4F17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7B3A8AEA"/>
  <w15:chartTrackingRefBased/>
  <w15:docId w15:val="{604399A1-1EAD-491A-9C23-D08BAA52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10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6D1"/>
  </w:style>
  <w:style w:type="paragraph" w:styleId="Footer">
    <w:name w:val="footer"/>
    <w:basedOn w:val="Normal"/>
    <w:link w:val="FooterChar"/>
    <w:uiPriority w:val="99"/>
    <w:unhideWhenUsed/>
    <w:rsid w:val="00406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6D1"/>
  </w:style>
  <w:style w:type="paragraph" w:styleId="BalloonText">
    <w:name w:val="Balloon Text"/>
    <w:basedOn w:val="Normal"/>
    <w:link w:val="BalloonTextChar"/>
    <w:uiPriority w:val="99"/>
    <w:semiHidden/>
    <w:unhideWhenUsed/>
    <w:rsid w:val="0040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1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18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0033-5534-4B65-945A-D0B8AEAB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INTLFCStone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Crane</dc:creator>
  <cp:keywords/>
  <cp:lastModifiedBy>Jen Black</cp:lastModifiedBy>
  <cp:revision>3</cp:revision>
  <cp:lastPrinted>2017-11-13T16:20:00Z</cp:lastPrinted>
  <dcterms:created xsi:type="dcterms:W3CDTF">2019-07-12T16:09:00Z</dcterms:created>
  <dcterms:modified xsi:type="dcterms:W3CDTF">2019-07-12T16:09:00Z</dcterms:modified>
</cp:coreProperties>
</file>